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13" w:rsidRDefault="00F76613"/>
    <w:p w:rsidR="00B91954" w:rsidRDefault="00B91954" w:rsidP="00B91954">
      <w:pPr>
        <w:jc w:val="center"/>
      </w:pPr>
      <w:r>
        <w:t>Week Four</w:t>
      </w:r>
    </w:p>
    <w:tbl>
      <w:tblPr>
        <w:tblStyle w:val="TableGrid"/>
        <w:tblW w:w="0" w:type="auto"/>
        <w:tblLook w:val="04A0" w:firstRow="1" w:lastRow="0" w:firstColumn="1" w:lastColumn="0" w:noHBand="0" w:noVBand="1"/>
      </w:tblPr>
      <w:tblGrid>
        <w:gridCol w:w="6588"/>
        <w:gridCol w:w="6588"/>
      </w:tblGrid>
      <w:tr w:rsidR="00B91954" w:rsidTr="00FF6234">
        <w:tc>
          <w:tcPr>
            <w:tcW w:w="6588" w:type="dxa"/>
          </w:tcPr>
          <w:p w:rsidR="00B91954" w:rsidRPr="00B91954" w:rsidRDefault="00B91954" w:rsidP="00FF6234">
            <w:pPr>
              <w:rPr>
                <w:b/>
              </w:rPr>
            </w:pPr>
            <w:r w:rsidRPr="00B91954">
              <w:rPr>
                <w:b/>
              </w:rPr>
              <w:t>Day/Date</w:t>
            </w:r>
          </w:p>
        </w:tc>
        <w:tc>
          <w:tcPr>
            <w:tcW w:w="6588" w:type="dxa"/>
          </w:tcPr>
          <w:p w:rsidR="00B91954" w:rsidRDefault="00B91954" w:rsidP="00FF6234">
            <w:r>
              <w:t>Agenda</w:t>
            </w:r>
          </w:p>
        </w:tc>
      </w:tr>
      <w:tr w:rsidR="00B91954" w:rsidTr="00FF6234">
        <w:tc>
          <w:tcPr>
            <w:tcW w:w="6588" w:type="dxa"/>
          </w:tcPr>
          <w:p w:rsidR="00B91954" w:rsidRPr="00B91954" w:rsidRDefault="00B91954" w:rsidP="00FF6234">
            <w:pPr>
              <w:rPr>
                <w:b/>
              </w:rPr>
            </w:pPr>
            <w:r w:rsidRPr="00B91954">
              <w:rPr>
                <w:b/>
              </w:rPr>
              <w:t>Monday September 8, 2014</w:t>
            </w:r>
          </w:p>
        </w:tc>
        <w:tc>
          <w:tcPr>
            <w:tcW w:w="6588" w:type="dxa"/>
          </w:tcPr>
          <w:p w:rsidR="00B91954" w:rsidRDefault="009D4A2C" w:rsidP="00FF6234">
            <w:r>
              <w:t xml:space="preserve">Consider the word “intellectual”. Who do you consider an intellectual? Why? Collaborate and come up with a list your group agrees on. Do we need intellectuals? Why? What type? </w:t>
            </w:r>
          </w:p>
          <w:p w:rsidR="009D4A2C" w:rsidRDefault="009D4A2C" w:rsidP="00FF6234">
            <w:proofErr w:type="gramStart"/>
            <w:r>
              <w:t>h/w</w:t>
            </w:r>
            <w:proofErr w:type="gramEnd"/>
            <w:r>
              <w:t xml:space="preserve">: Watch the news; get informed. KRS-One? </w:t>
            </w:r>
          </w:p>
        </w:tc>
      </w:tr>
      <w:tr w:rsidR="00B91954" w:rsidTr="00FF6234">
        <w:tc>
          <w:tcPr>
            <w:tcW w:w="6588" w:type="dxa"/>
          </w:tcPr>
          <w:p w:rsidR="00B91954" w:rsidRPr="00B91954" w:rsidRDefault="00B91954" w:rsidP="00FF6234">
            <w:pPr>
              <w:rPr>
                <w:b/>
              </w:rPr>
            </w:pPr>
            <w:r w:rsidRPr="00B91954">
              <w:rPr>
                <w:b/>
              </w:rPr>
              <w:t>Tuesday September 9, 2014</w:t>
            </w:r>
          </w:p>
        </w:tc>
        <w:tc>
          <w:tcPr>
            <w:tcW w:w="6588" w:type="dxa"/>
          </w:tcPr>
          <w:p w:rsidR="00B91954" w:rsidRDefault="00B91954" w:rsidP="00FF6234">
            <w:r>
              <w:t>Late Start</w:t>
            </w:r>
          </w:p>
          <w:p w:rsidR="009D4A2C" w:rsidRDefault="009D4A2C" w:rsidP="00FF6234">
            <w:r>
              <w:t>Understanding Key Vocabulary for “Hidden Intellectualism”</w:t>
            </w:r>
          </w:p>
          <w:p w:rsidR="009D4A2C" w:rsidRDefault="009D4A2C" w:rsidP="00FF6234">
            <w:r>
              <w:t xml:space="preserve">Students work in groups on words that they are given by the teacher. </w:t>
            </w:r>
          </w:p>
          <w:p w:rsidR="00334ADD" w:rsidRDefault="00334ADD" w:rsidP="00FF6234">
            <w:r>
              <w:t xml:space="preserve">Reading for understanding-Stop and </w:t>
            </w:r>
            <w:proofErr w:type="spellStart"/>
            <w:r>
              <w:t>REspond</w:t>
            </w:r>
            <w:proofErr w:type="spellEnd"/>
          </w:p>
        </w:tc>
      </w:tr>
      <w:tr w:rsidR="00B91954" w:rsidTr="00FF6234">
        <w:tc>
          <w:tcPr>
            <w:tcW w:w="6588" w:type="dxa"/>
          </w:tcPr>
          <w:p w:rsidR="00B91954" w:rsidRPr="00B91954" w:rsidRDefault="00B91954" w:rsidP="00FF6234">
            <w:pPr>
              <w:rPr>
                <w:b/>
              </w:rPr>
            </w:pPr>
            <w:r w:rsidRPr="00B91954">
              <w:rPr>
                <w:b/>
              </w:rPr>
              <w:t>Wednesday September 10, 2014</w:t>
            </w:r>
          </w:p>
        </w:tc>
        <w:tc>
          <w:tcPr>
            <w:tcW w:w="6588" w:type="dxa"/>
          </w:tcPr>
          <w:p w:rsidR="00B91954" w:rsidRDefault="00334ADD" w:rsidP="00FF6234">
            <w:r>
              <w:t xml:space="preserve">Grammar activity using sentences from “Hidden Intellectualism” </w:t>
            </w:r>
          </w:p>
          <w:p w:rsidR="00334ADD" w:rsidRDefault="00334ADD" w:rsidP="00FF6234">
            <w:r>
              <w:t xml:space="preserve">Complete Read and Respond activity. Quick write on the activity. </w:t>
            </w:r>
          </w:p>
          <w:p w:rsidR="00334ADD" w:rsidRDefault="00334ADD" w:rsidP="00FF6234">
            <w:r>
              <w:t xml:space="preserve">Thinking Critically idea chunks. </w:t>
            </w:r>
          </w:p>
        </w:tc>
      </w:tr>
      <w:tr w:rsidR="00B91954" w:rsidTr="00FF6234">
        <w:tc>
          <w:tcPr>
            <w:tcW w:w="6588" w:type="dxa"/>
          </w:tcPr>
          <w:p w:rsidR="00B91954" w:rsidRPr="00B91954" w:rsidRDefault="00B91954" w:rsidP="00FF6234">
            <w:pPr>
              <w:rPr>
                <w:b/>
              </w:rPr>
            </w:pPr>
            <w:r w:rsidRPr="00B91954">
              <w:rPr>
                <w:b/>
              </w:rPr>
              <w:t>Thursday September 11, 2014</w:t>
            </w:r>
          </w:p>
        </w:tc>
        <w:tc>
          <w:tcPr>
            <w:tcW w:w="6588" w:type="dxa"/>
          </w:tcPr>
          <w:p w:rsidR="00B91954" w:rsidRDefault="00334ADD" w:rsidP="00FF6234">
            <w:r>
              <w:t>Summarizing and Responding.</w:t>
            </w:r>
          </w:p>
          <w:p w:rsidR="00334ADD" w:rsidRDefault="00334ADD" w:rsidP="00FF6234">
            <w:r>
              <w:t xml:space="preserve">Write a letter to a trusted person about how well you are-or are not-prepared for the next stage of your life. </w:t>
            </w:r>
          </w:p>
        </w:tc>
      </w:tr>
      <w:tr w:rsidR="00B91954" w:rsidTr="00FF6234">
        <w:tc>
          <w:tcPr>
            <w:tcW w:w="6588" w:type="dxa"/>
          </w:tcPr>
          <w:p w:rsidR="00B91954" w:rsidRPr="00B91954" w:rsidRDefault="00B91954" w:rsidP="00FF6234">
            <w:pPr>
              <w:rPr>
                <w:b/>
              </w:rPr>
            </w:pPr>
            <w:r w:rsidRPr="00B91954">
              <w:rPr>
                <w:b/>
              </w:rPr>
              <w:t>Friday September 12. 2014</w:t>
            </w:r>
          </w:p>
        </w:tc>
        <w:tc>
          <w:tcPr>
            <w:tcW w:w="6588" w:type="dxa"/>
          </w:tcPr>
          <w:p w:rsidR="00B91954" w:rsidRDefault="00334ADD" w:rsidP="00FF6234">
            <w:r>
              <w:t>Jigsaw reading of four articles. Work in groups as instructed by your teacher, on the specific article your group is assigned.</w:t>
            </w:r>
          </w:p>
          <w:p w:rsidR="00334ADD" w:rsidRDefault="00334ADD" w:rsidP="00FF6234">
            <w:r>
              <w:t xml:space="preserve">Report to the class. Class takes notes. </w:t>
            </w:r>
          </w:p>
        </w:tc>
      </w:tr>
    </w:tbl>
    <w:p w:rsidR="00B91954" w:rsidRDefault="00B91954"/>
    <w:p w:rsidR="00B91954" w:rsidRDefault="00B91954" w:rsidP="00B91954">
      <w:pPr>
        <w:jc w:val="center"/>
      </w:pPr>
      <w:r>
        <w:t>Week Five</w:t>
      </w:r>
    </w:p>
    <w:tbl>
      <w:tblPr>
        <w:tblStyle w:val="TableGrid"/>
        <w:tblW w:w="0" w:type="auto"/>
        <w:tblLook w:val="04A0" w:firstRow="1" w:lastRow="0" w:firstColumn="1" w:lastColumn="0" w:noHBand="0" w:noVBand="1"/>
      </w:tblPr>
      <w:tblGrid>
        <w:gridCol w:w="6588"/>
        <w:gridCol w:w="6588"/>
      </w:tblGrid>
      <w:tr w:rsidR="00B91954" w:rsidTr="00FF6234">
        <w:tc>
          <w:tcPr>
            <w:tcW w:w="6588" w:type="dxa"/>
          </w:tcPr>
          <w:p w:rsidR="00B91954" w:rsidRPr="00B91954" w:rsidRDefault="00B91954" w:rsidP="00FF6234">
            <w:pPr>
              <w:rPr>
                <w:b/>
              </w:rPr>
            </w:pPr>
            <w:r w:rsidRPr="00B91954">
              <w:rPr>
                <w:b/>
              </w:rPr>
              <w:t>Day/Date</w:t>
            </w:r>
          </w:p>
        </w:tc>
        <w:tc>
          <w:tcPr>
            <w:tcW w:w="6588" w:type="dxa"/>
          </w:tcPr>
          <w:p w:rsidR="00B91954" w:rsidRDefault="00B91954" w:rsidP="00FF6234">
            <w:r>
              <w:t>Agenda</w:t>
            </w:r>
          </w:p>
        </w:tc>
      </w:tr>
      <w:tr w:rsidR="00B91954" w:rsidTr="00FF6234">
        <w:tc>
          <w:tcPr>
            <w:tcW w:w="6588" w:type="dxa"/>
          </w:tcPr>
          <w:p w:rsidR="00B91954" w:rsidRPr="00B91954" w:rsidRDefault="00B91954" w:rsidP="00B91954">
            <w:pPr>
              <w:rPr>
                <w:b/>
              </w:rPr>
            </w:pPr>
            <w:r w:rsidRPr="00B91954">
              <w:rPr>
                <w:b/>
              </w:rPr>
              <w:t xml:space="preserve">Monday September </w:t>
            </w:r>
            <w:r>
              <w:rPr>
                <w:b/>
              </w:rPr>
              <w:t>15</w:t>
            </w:r>
            <w:r w:rsidRPr="00B91954">
              <w:rPr>
                <w:b/>
              </w:rPr>
              <w:t>, 2014</w:t>
            </w:r>
          </w:p>
        </w:tc>
        <w:tc>
          <w:tcPr>
            <w:tcW w:w="6588" w:type="dxa"/>
          </w:tcPr>
          <w:p w:rsidR="00B91954" w:rsidRDefault="00334ADD" w:rsidP="00FF6234">
            <w:r>
              <w:t xml:space="preserve">After all groups have reported on their articles, using your notes, write about whether it is best to go to college right away or to move into the work force. You should come away from this activity with comments you have taken from the discussion as well as with information on how it relates to your sense of what you want to do next. </w:t>
            </w:r>
          </w:p>
        </w:tc>
      </w:tr>
      <w:tr w:rsidR="00B91954" w:rsidTr="00FF6234">
        <w:tc>
          <w:tcPr>
            <w:tcW w:w="6588" w:type="dxa"/>
          </w:tcPr>
          <w:p w:rsidR="00B91954" w:rsidRPr="00B91954" w:rsidRDefault="00B91954" w:rsidP="00FF6234">
            <w:pPr>
              <w:rPr>
                <w:b/>
              </w:rPr>
            </w:pPr>
            <w:r>
              <w:rPr>
                <w:b/>
              </w:rPr>
              <w:t>Tuesday September 16</w:t>
            </w:r>
            <w:r w:rsidRPr="00B91954">
              <w:rPr>
                <w:b/>
              </w:rPr>
              <w:t>, 2014</w:t>
            </w:r>
          </w:p>
        </w:tc>
        <w:tc>
          <w:tcPr>
            <w:tcW w:w="6588" w:type="dxa"/>
          </w:tcPr>
          <w:p w:rsidR="00B91954" w:rsidRDefault="00B91954" w:rsidP="00FF6234">
            <w:r>
              <w:t>Back to School Night</w:t>
            </w:r>
            <w:r w:rsidR="00334ADD">
              <w:t xml:space="preserve"> FAQs, Web Site Resources </w:t>
            </w:r>
          </w:p>
          <w:p w:rsidR="00334ADD" w:rsidRDefault="00334ADD" w:rsidP="006542CF">
            <w:r>
              <w:t xml:space="preserve">Read, “Web Site Resources” and generate questions you believe can </w:t>
            </w:r>
            <w:r w:rsidR="006542CF">
              <w:lastRenderedPageBreak/>
              <w:t>be answered by a Web site</w:t>
            </w:r>
            <w:r>
              <w:t xml:space="preserve">. Teacher will do a sample search to help students understand what is expected. </w:t>
            </w:r>
          </w:p>
        </w:tc>
      </w:tr>
      <w:tr w:rsidR="00B91954" w:rsidTr="00FF6234">
        <w:tc>
          <w:tcPr>
            <w:tcW w:w="6588" w:type="dxa"/>
          </w:tcPr>
          <w:p w:rsidR="00B91954" w:rsidRPr="00B91954" w:rsidRDefault="00B91954" w:rsidP="00FF6234">
            <w:pPr>
              <w:rPr>
                <w:b/>
              </w:rPr>
            </w:pPr>
            <w:r>
              <w:rPr>
                <w:b/>
              </w:rPr>
              <w:lastRenderedPageBreak/>
              <w:t>Wednesday September 17</w:t>
            </w:r>
            <w:r w:rsidRPr="00B91954">
              <w:rPr>
                <w:b/>
              </w:rPr>
              <w:t>, 2014</w:t>
            </w:r>
          </w:p>
        </w:tc>
        <w:tc>
          <w:tcPr>
            <w:tcW w:w="6588" w:type="dxa"/>
          </w:tcPr>
          <w:p w:rsidR="006542CF" w:rsidRDefault="00B91954" w:rsidP="00FF6234">
            <w:r>
              <w:t>Minimum Day</w:t>
            </w:r>
            <w:r w:rsidR="00334ADD">
              <w:t xml:space="preserve"> </w:t>
            </w:r>
          </w:p>
          <w:p w:rsidR="006542CF" w:rsidRDefault="006542CF" w:rsidP="00FF6234">
            <w:r>
              <w:t xml:space="preserve">Review the “FAQ Guide for College or Work” and select four topics for research. We will go over these possible topics in class today. </w:t>
            </w:r>
          </w:p>
          <w:p w:rsidR="006542CF" w:rsidRDefault="006542CF" w:rsidP="006542CF">
            <w:r>
              <w:t xml:space="preserve">Look at the FAQ example (this can also be found in the class resources tab). Tonight you need to work on your FAQs. These are due at the beginning of class Friday and the entire class period will center on your completed FAQs. This assignment is worth 100 points. Please come to class with your completed FAQs Friday morning. </w:t>
            </w:r>
          </w:p>
        </w:tc>
      </w:tr>
      <w:tr w:rsidR="00B91954" w:rsidTr="00FF6234">
        <w:tc>
          <w:tcPr>
            <w:tcW w:w="6588" w:type="dxa"/>
          </w:tcPr>
          <w:p w:rsidR="00B91954" w:rsidRPr="00B91954" w:rsidRDefault="00B91954" w:rsidP="00FF6234">
            <w:pPr>
              <w:rPr>
                <w:b/>
              </w:rPr>
            </w:pPr>
            <w:r>
              <w:rPr>
                <w:b/>
              </w:rPr>
              <w:t>Thursday September 18</w:t>
            </w:r>
            <w:r w:rsidRPr="00B91954">
              <w:rPr>
                <w:b/>
              </w:rPr>
              <w:t>, 2014</w:t>
            </w:r>
          </w:p>
        </w:tc>
        <w:tc>
          <w:tcPr>
            <w:tcW w:w="6588" w:type="dxa"/>
          </w:tcPr>
          <w:p w:rsidR="006542CF" w:rsidRDefault="006542CF" w:rsidP="006542CF">
            <w:r>
              <w:t xml:space="preserve">Teacher will work through a sample FAQ in class. </w:t>
            </w:r>
          </w:p>
          <w:p w:rsidR="006542CF" w:rsidRDefault="006542CF" w:rsidP="006542CF">
            <w:r>
              <w:t xml:space="preserve">Looking at the “Web Site Resources” handout determine which sites you will visit tonight to complete your FAQs. There is a sample FAQ in the class resources. </w:t>
            </w:r>
          </w:p>
          <w:p w:rsidR="006542CF" w:rsidRDefault="006542CF" w:rsidP="006542CF">
            <w:r>
              <w:t>Remember to consider:</w:t>
            </w:r>
          </w:p>
          <w:p w:rsidR="006542CF" w:rsidRDefault="006542CF" w:rsidP="006542CF">
            <w:r>
              <w:t>The process of an effective search</w:t>
            </w:r>
          </w:p>
          <w:p w:rsidR="006542CF" w:rsidRDefault="006542CF" w:rsidP="006542CF">
            <w:r>
              <w:t>Staying organized</w:t>
            </w:r>
          </w:p>
          <w:p w:rsidR="006542CF" w:rsidRDefault="006542CF" w:rsidP="006542CF">
            <w:r>
              <w:t>Finding relevant information</w:t>
            </w:r>
          </w:p>
          <w:p w:rsidR="00B91954" w:rsidRDefault="006542CF" w:rsidP="006542CF">
            <w:r>
              <w:t>Skills and strategies that support effective searches</w:t>
            </w:r>
          </w:p>
        </w:tc>
      </w:tr>
      <w:tr w:rsidR="00B91954" w:rsidTr="00FF6234">
        <w:tc>
          <w:tcPr>
            <w:tcW w:w="6588" w:type="dxa"/>
          </w:tcPr>
          <w:p w:rsidR="00B91954" w:rsidRPr="00B91954" w:rsidRDefault="00B91954" w:rsidP="00FF6234">
            <w:pPr>
              <w:rPr>
                <w:b/>
              </w:rPr>
            </w:pPr>
            <w:r>
              <w:rPr>
                <w:b/>
              </w:rPr>
              <w:t>Friday September 19</w:t>
            </w:r>
            <w:r w:rsidRPr="00B91954">
              <w:rPr>
                <w:b/>
              </w:rPr>
              <w:t>. 2014</w:t>
            </w:r>
          </w:p>
        </w:tc>
        <w:tc>
          <w:tcPr>
            <w:tcW w:w="6588" w:type="dxa"/>
          </w:tcPr>
          <w:p w:rsidR="00B91954" w:rsidRDefault="006542CF" w:rsidP="00FF6234">
            <w:r>
              <w:t xml:space="preserve">Share FAQs in class. </w:t>
            </w:r>
          </w:p>
        </w:tc>
      </w:tr>
    </w:tbl>
    <w:p w:rsidR="00B91954" w:rsidRDefault="00B91954"/>
    <w:p w:rsidR="00B91954" w:rsidRDefault="00B91954" w:rsidP="00B91954">
      <w:pPr>
        <w:jc w:val="center"/>
      </w:pPr>
      <w:r>
        <w:t>Week Six</w:t>
      </w:r>
    </w:p>
    <w:tbl>
      <w:tblPr>
        <w:tblStyle w:val="TableGrid"/>
        <w:tblW w:w="0" w:type="auto"/>
        <w:tblLook w:val="04A0" w:firstRow="1" w:lastRow="0" w:firstColumn="1" w:lastColumn="0" w:noHBand="0" w:noVBand="1"/>
      </w:tblPr>
      <w:tblGrid>
        <w:gridCol w:w="6588"/>
        <w:gridCol w:w="6588"/>
      </w:tblGrid>
      <w:tr w:rsidR="00B91954" w:rsidTr="00FF6234">
        <w:tc>
          <w:tcPr>
            <w:tcW w:w="6588" w:type="dxa"/>
          </w:tcPr>
          <w:p w:rsidR="00B91954" w:rsidRPr="00B91954" w:rsidRDefault="00B91954" w:rsidP="00FF6234">
            <w:pPr>
              <w:rPr>
                <w:b/>
              </w:rPr>
            </w:pPr>
            <w:r w:rsidRPr="00B91954">
              <w:rPr>
                <w:b/>
              </w:rPr>
              <w:t>Day/Date</w:t>
            </w:r>
          </w:p>
        </w:tc>
        <w:tc>
          <w:tcPr>
            <w:tcW w:w="6588" w:type="dxa"/>
          </w:tcPr>
          <w:p w:rsidR="00B91954" w:rsidRDefault="00B91954" w:rsidP="00FF6234">
            <w:r>
              <w:t>Agenda</w:t>
            </w:r>
          </w:p>
        </w:tc>
      </w:tr>
      <w:tr w:rsidR="00B91954" w:rsidTr="00FF6234">
        <w:tc>
          <w:tcPr>
            <w:tcW w:w="6588" w:type="dxa"/>
          </w:tcPr>
          <w:p w:rsidR="00B91954" w:rsidRPr="00B91954" w:rsidRDefault="00B91954" w:rsidP="00FF6234">
            <w:pPr>
              <w:rPr>
                <w:b/>
              </w:rPr>
            </w:pPr>
            <w:r>
              <w:rPr>
                <w:b/>
              </w:rPr>
              <w:t>Monday September 22</w:t>
            </w:r>
            <w:r w:rsidRPr="00B91954">
              <w:rPr>
                <w:b/>
              </w:rPr>
              <w:t>, 2014</w:t>
            </w:r>
          </w:p>
        </w:tc>
        <w:tc>
          <w:tcPr>
            <w:tcW w:w="6588" w:type="dxa"/>
          </w:tcPr>
          <w:p w:rsidR="00B91954" w:rsidRDefault="009D4A2C" w:rsidP="00FF6234">
            <w:r>
              <w:t xml:space="preserve">Computer lab for either FAQs or Essay writing. </w:t>
            </w:r>
          </w:p>
          <w:p w:rsidR="006542CF" w:rsidRDefault="006542CF" w:rsidP="00FF6234">
            <w:r>
              <w:t xml:space="preserve">Considering the writing task. WE will write a “Letter of Introduction” today, in class. </w:t>
            </w:r>
          </w:p>
        </w:tc>
      </w:tr>
      <w:tr w:rsidR="00B91954" w:rsidTr="00FF6234">
        <w:tc>
          <w:tcPr>
            <w:tcW w:w="6588" w:type="dxa"/>
          </w:tcPr>
          <w:p w:rsidR="00B91954" w:rsidRPr="00B91954" w:rsidRDefault="00B91954" w:rsidP="00FF6234">
            <w:pPr>
              <w:rPr>
                <w:b/>
              </w:rPr>
            </w:pPr>
            <w:r>
              <w:rPr>
                <w:b/>
              </w:rPr>
              <w:t>Tuesday September 23</w:t>
            </w:r>
            <w:r w:rsidRPr="00B91954">
              <w:rPr>
                <w:b/>
              </w:rPr>
              <w:t>, 2014</w:t>
            </w:r>
          </w:p>
        </w:tc>
        <w:tc>
          <w:tcPr>
            <w:tcW w:w="6588" w:type="dxa"/>
          </w:tcPr>
          <w:p w:rsidR="00B91954" w:rsidRDefault="00B91954" w:rsidP="00FF6234">
            <w:r>
              <w:t>Late Start</w:t>
            </w:r>
          </w:p>
          <w:p w:rsidR="006542CF" w:rsidRDefault="006542CF" w:rsidP="00FF6234">
            <w:r>
              <w:t xml:space="preserve">Begin work on </w:t>
            </w:r>
            <w:proofErr w:type="gramStart"/>
            <w:r>
              <w:t>the  UC</w:t>
            </w:r>
            <w:proofErr w:type="gramEnd"/>
            <w:r>
              <w:t xml:space="preserve"> personal essay.</w:t>
            </w:r>
          </w:p>
          <w:p w:rsidR="006542CF" w:rsidRDefault="006542CF" w:rsidP="00FF6234">
            <w:r>
              <w:t>PAPA square</w:t>
            </w:r>
          </w:p>
          <w:p w:rsidR="006542CF" w:rsidRDefault="006542CF" w:rsidP="00FF6234">
            <w:r>
              <w:t>Planning Chart</w:t>
            </w:r>
          </w:p>
          <w:p w:rsidR="006542CF" w:rsidRDefault="00C17AFA" w:rsidP="00FF6234">
            <w:r>
              <w:t>First/rough draft due tomorrow</w:t>
            </w:r>
          </w:p>
        </w:tc>
      </w:tr>
      <w:tr w:rsidR="00B91954" w:rsidTr="00FF6234">
        <w:tc>
          <w:tcPr>
            <w:tcW w:w="6588" w:type="dxa"/>
          </w:tcPr>
          <w:p w:rsidR="00B91954" w:rsidRPr="00B91954" w:rsidRDefault="00B91954" w:rsidP="00FF6234">
            <w:pPr>
              <w:rPr>
                <w:b/>
              </w:rPr>
            </w:pPr>
            <w:r>
              <w:rPr>
                <w:b/>
              </w:rPr>
              <w:t>Wednesday September 24</w:t>
            </w:r>
            <w:r w:rsidRPr="00B91954">
              <w:rPr>
                <w:b/>
              </w:rPr>
              <w:t>, 2014</w:t>
            </w:r>
          </w:p>
        </w:tc>
        <w:tc>
          <w:tcPr>
            <w:tcW w:w="6588" w:type="dxa"/>
          </w:tcPr>
          <w:p w:rsidR="00B91954" w:rsidRDefault="00C17AFA" w:rsidP="00FF6234">
            <w:r>
              <w:t>Read around activity, considering structure</w:t>
            </w:r>
          </w:p>
          <w:p w:rsidR="00C17AFA" w:rsidRDefault="00C17AFA" w:rsidP="00FF6234">
            <w:r>
              <w:lastRenderedPageBreak/>
              <w:t xml:space="preserve">Qualities of papers that work. </w:t>
            </w:r>
          </w:p>
        </w:tc>
      </w:tr>
      <w:tr w:rsidR="00B91954" w:rsidTr="00FF6234">
        <w:tc>
          <w:tcPr>
            <w:tcW w:w="6588" w:type="dxa"/>
          </w:tcPr>
          <w:p w:rsidR="00B91954" w:rsidRPr="00B91954" w:rsidRDefault="00B91954" w:rsidP="00FF6234">
            <w:pPr>
              <w:rPr>
                <w:b/>
              </w:rPr>
            </w:pPr>
            <w:r>
              <w:rPr>
                <w:b/>
              </w:rPr>
              <w:lastRenderedPageBreak/>
              <w:t>Thursday September 25</w:t>
            </w:r>
            <w:r w:rsidRPr="00B91954">
              <w:rPr>
                <w:b/>
              </w:rPr>
              <w:t>, 2014</w:t>
            </w:r>
          </w:p>
        </w:tc>
        <w:tc>
          <w:tcPr>
            <w:tcW w:w="6588" w:type="dxa"/>
          </w:tcPr>
          <w:p w:rsidR="00B91954" w:rsidRDefault="00C17AFA" w:rsidP="00FF6234">
            <w:r>
              <w:t>Revising and Editing</w:t>
            </w:r>
          </w:p>
          <w:p w:rsidR="00C17AFA" w:rsidRDefault="00C17AFA" w:rsidP="00FF6234">
            <w:r>
              <w:t xml:space="preserve">Final draft due tomorrow at the beginning of class. </w:t>
            </w:r>
          </w:p>
        </w:tc>
      </w:tr>
      <w:tr w:rsidR="00B91954" w:rsidTr="00FF6234">
        <w:tc>
          <w:tcPr>
            <w:tcW w:w="6588" w:type="dxa"/>
          </w:tcPr>
          <w:p w:rsidR="00B91954" w:rsidRPr="00B91954" w:rsidRDefault="00B91954" w:rsidP="00FF6234">
            <w:pPr>
              <w:rPr>
                <w:b/>
              </w:rPr>
            </w:pPr>
            <w:r>
              <w:rPr>
                <w:b/>
              </w:rPr>
              <w:t>Friday September 26</w:t>
            </w:r>
            <w:r w:rsidRPr="00B91954">
              <w:rPr>
                <w:b/>
              </w:rPr>
              <w:t>. 2014</w:t>
            </w:r>
          </w:p>
        </w:tc>
        <w:tc>
          <w:tcPr>
            <w:tcW w:w="6588" w:type="dxa"/>
          </w:tcPr>
          <w:p w:rsidR="00B91954" w:rsidRDefault="00C17AFA" w:rsidP="00FF6234">
            <w:r>
              <w:t xml:space="preserve">Reflecting on your writing process. </w:t>
            </w:r>
            <w:bookmarkStart w:id="0" w:name="_GoBack"/>
            <w:bookmarkEnd w:id="0"/>
          </w:p>
        </w:tc>
      </w:tr>
    </w:tbl>
    <w:p w:rsidR="00B91954" w:rsidRDefault="00B91954"/>
    <w:sectPr w:rsidR="00B91954" w:rsidSect="00B9195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954" w:rsidRDefault="00B91954" w:rsidP="00B91954">
      <w:pPr>
        <w:spacing w:after="0" w:line="240" w:lineRule="auto"/>
      </w:pPr>
      <w:r>
        <w:separator/>
      </w:r>
    </w:p>
  </w:endnote>
  <w:endnote w:type="continuationSeparator" w:id="0">
    <w:p w:rsidR="00B91954" w:rsidRDefault="00B91954" w:rsidP="00B91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954" w:rsidRDefault="00B91954" w:rsidP="00B91954">
      <w:pPr>
        <w:spacing w:after="0" w:line="240" w:lineRule="auto"/>
      </w:pPr>
      <w:r>
        <w:separator/>
      </w:r>
    </w:p>
  </w:footnote>
  <w:footnote w:type="continuationSeparator" w:id="0">
    <w:p w:rsidR="00B91954" w:rsidRDefault="00B91954" w:rsidP="00B919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54"/>
    <w:rsid w:val="00334ADD"/>
    <w:rsid w:val="006542CF"/>
    <w:rsid w:val="00721B66"/>
    <w:rsid w:val="009D4A2C"/>
    <w:rsid w:val="00B91954"/>
    <w:rsid w:val="00C17AFA"/>
    <w:rsid w:val="00F7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954"/>
  </w:style>
  <w:style w:type="paragraph" w:styleId="Footer">
    <w:name w:val="footer"/>
    <w:basedOn w:val="Normal"/>
    <w:link w:val="FooterChar"/>
    <w:uiPriority w:val="99"/>
    <w:unhideWhenUsed/>
    <w:rsid w:val="00B91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954"/>
  </w:style>
  <w:style w:type="paragraph" w:styleId="Footer">
    <w:name w:val="footer"/>
    <w:basedOn w:val="Normal"/>
    <w:link w:val="FooterChar"/>
    <w:uiPriority w:val="99"/>
    <w:unhideWhenUsed/>
    <w:rsid w:val="00B91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installer</cp:lastModifiedBy>
  <cp:revision>2</cp:revision>
  <dcterms:created xsi:type="dcterms:W3CDTF">2014-09-08T20:48:00Z</dcterms:created>
  <dcterms:modified xsi:type="dcterms:W3CDTF">2014-09-08T20:48:00Z</dcterms:modified>
</cp:coreProperties>
</file>